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8CC" w:rsidRDefault="00601616" w:rsidP="00D63ED7">
      <w:pPr>
        <w:spacing w:after="0"/>
        <w:rPr>
          <w:rFonts w:ascii="Arial" w:hAnsi="Arial" w:cs="Arial"/>
          <w:b/>
          <w:noProof/>
          <w:sz w:val="28"/>
          <w:szCs w:val="28"/>
          <w:lang w:eastAsia="en-GB"/>
        </w:rPr>
      </w:pPr>
      <w:bookmarkStart w:id="0" w:name="_GoBack"/>
      <w:bookmarkEnd w:id="0"/>
      <w:r>
        <w:rPr>
          <w:noProof/>
          <w:lang w:eastAsia="en-GB"/>
        </w:rPr>
        <w:drawing>
          <wp:inline distT="0" distB="0" distL="0" distR="0">
            <wp:extent cx="981075" cy="752475"/>
            <wp:effectExtent l="0" t="0" r="9525" b="9525"/>
            <wp:docPr id="4" name="Picture 4" descr="h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752475"/>
                    </a:xfrm>
                    <a:prstGeom prst="rect">
                      <a:avLst/>
                    </a:prstGeom>
                    <a:noFill/>
                    <a:ln>
                      <a:noFill/>
                    </a:ln>
                  </pic:spPr>
                </pic:pic>
              </a:graphicData>
            </a:graphic>
          </wp:inline>
        </w:drawing>
      </w:r>
      <w:r w:rsidR="00A93505">
        <w:t xml:space="preserve"> </w:t>
      </w:r>
      <w:r w:rsidR="00A93505" w:rsidRPr="00A93505">
        <w:rPr>
          <w:rFonts w:ascii="Arial" w:hAnsi="Arial" w:cs="Arial"/>
          <w:b/>
          <w:noProof/>
          <w:sz w:val="26"/>
          <w:szCs w:val="26"/>
          <w:lang w:eastAsia="en-GB"/>
        </w:rPr>
        <w:t xml:space="preserve">Heriot-Watt University and </w:t>
      </w:r>
      <w:r w:rsidR="006658CC" w:rsidRPr="00A93505">
        <w:rPr>
          <w:rFonts w:ascii="Arial" w:hAnsi="Arial" w:cs="Arial"/>
          <w:b/>
          <w:sz w:val="26"/>
          <w:szCs w:val="26"/>
        </w:rPr>
        <w:t xml:space="preserve">SIRE </w:t>
      </w:r>
      <w:r w:rsidR="00A93505" w:rsidRPr="00A93505">
        <w:rPr>
          <w:rFonts w:ascii="Arial" w:hAnsi="Arial" w:cs="Arial"/>
          <w:b/>
          <w:sz w:val="26"/>
          <w:szCs w:val="26"/>
        </w:rPr>
        <w:t xml:space="preserve">PhD </w:t>
      </w:r>
      <w:proofErr w:type="spellStart"/>
      <w:r w:rsidR="00A93505" w:rsidRPr="00A93505">
        <w:rPr>
          <w:rFonts w:ascii="Arial" w:hAnsi="Arial" w:cs="Arial"/>
          <w:b/>
          <w:sz w:val="26"/>
          <w:szCs w:val="26"/>
        </w:rPr>
        <w:t>Masterclass</w:t>
      </w:r>
      <w:proofErr w:type="spellEnd"/>
      <w:r w:rsidR="00A93505" w:rsidRPr="00A93505">
        <w:rPr>
          <w:rFonts w:ascii="Arial" w:hAnsi="Arial" w:cs="Arial"/>
          <w:b/>
          <w:sz w:val="26"/>
          <w:szCs w:val="26"/>
        </w:rPr>
        <w:t xml:space="preserve"> on</w:t>
      </w:r>
      <w:r w:rsidR="00A93505">
        <w:rPr>
          <w:rFonts w:ascii="Arial" w:hAnsi="Arial" w:cs="Arial"/>
          <w:b/>
          <w:sz w:val="26"/>
          <w:szCs w:val="26"/>
        </w:rPr>
        <w:t xml:space="preserve">  </w:t>
      </w:r>
      <w:r>
        <w:rPr>
          <w:rFonts w:ascii="Arial" w:hAnsi="Arial" w:cs="Arial"/>
          <w:b/>
          <w:noProof/>
          <w:position w:val="6"/>
          <w:sz w:val="28"/>
          <w:szCs w:val="28"/>
          <w:lang w:eastAsia="en-GB"/>
        </w:rPr>
        <w:drawing>
          <wp:inline distT="0" distB="0" distL="0" distR="0">
            <wp:extent cx="77152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676275"/>
                    </a:xfrm>
                    <a:prstGeom prst="rect">
                      <a:avLst/>
                    </a:prstGeom>
                    <a:noFill/>
                    <a:ln>
                      <a:noFill/>
                    </a:ln>
                  </pic:spPr>
                </pic:pic>
              </a:graphicData>
            </a:graphic>
          </wp:inline>
        </w:drawing>
      </w:r>
      <w:r w:rsidR="006658CC" w:rsidRPr="00DD311C">
        <w:rPr>
          <w:rFonts w:ascii="Arial" w:hAnsi="Arial" w:cs="Arial"/>
          <w:b/>
          <w:noProof/>
          <w:position w:val="6"/>
          <w:sz w:val="28"/>
          <w:szCs w:val="28"/>
          <w:lang w:eastAsia="en-GB"/>
        </w:rPr>
        <w:t xml:space="preserve">                                                            </w:t>
      </w:r>
    </w:p>
    <w:p w:rsidR="006658CC" w:rsidRPr="00A93505" w:rsidRDefault="006658CC" w:rsidP="00D63ED7">
      <w:pPr>
        <w:spacing w:after="120"/>
        <w:jc w:val="center"/>
        <w:rPr>
          <w:rFonts w:ascii="Arial" w:hAnsi="Arial" w:cs="Arial"/>
          <w:b/>
          <w:sz w:val="24"/>
          <w:szCs w:val="28"/>
        </w:rPr>
      </w:pPr>
      <w:r w:rsidRPr="00A93505">
        <w:rPr>
          <w:rFonts w:ascii="Arial" w:hAnsi="Arial" w:cs="Arial"/>
          <w:b/>
          <w:sz w:val="24"/>
          <w:szCs w:val="28"/>
        </w:rPr>
        <w:t>“</w:t>
      </w:r>
      <w:r w:rsidR="00A93505">
        <w:rPr>
          <w:rFonts w:ascii="Arial" w:hAnsi="Arial" w:cs="Arial"/>
          <w:b/>
          <w:i/>
          <w:sz w:val="24"/>
          <w:szCs w:val="28"/>
        </w:rPr>
        <w:t>Bayesian Inference</w:t>
      </w:r>
      <w:r w:rsidR="000F2602">
        <w:rPr>
          <w:rFonts w:ascii="Arial" w:hAnsi="Arial" w:cs="Arial"/>
          <w:b/>
          <w:i/>
          <w:sz w:val="24"/>
          <w:szCs w:val="28"/>
        </w:rPr>
        <w:t xml:space="preserve"> in the Social Sciences</w:t>
      </w:r>
      <w:r w:rsidRPr="00A93505">
        <w:rPr>
          <w:rFonts w:ascii="Arial" w:hAnsi="Arial" w:cs="Arial"/>
          <w:b/>
          <w:sz w:val="24"/>
          <w:szCs w:val="28"/>
        </w:rPr>
        <w:t>”</w:t>
      </w:r>
    </w:p>
    <w:p w:rsidR="006658CC" w:rsidRPr="00A46757" w:rsidRDefault="00A93505" w:rsidP="00D63ED7">
      <w:pPr>
        <w:spacing w:after="120"/>
        <w:jc w:val="center"/>
        <w:rPr>
          <w:rFonts w:ascii="Arial" w:hAnsi="Arial" w:cs="Arial"/>
          <w:b/>
          <w:sz w:val="24"/>
          <w:szCs w:val="24"/>
        </w:rPr>
      </w:pPr>
      <w:r>
        <w:rPr>
          <w:rFonts w:ascii="Arial" w:hAnsi="Arial" w:cs="Arial"/>
          <w:b/>
          <w:sz w:val="24"/>
          <w:szCs w:val="24"/>
        </w:rPr>
        <w:t xml:space="preserve">Heriot-Watt </w:t>
      </w:r>
      <w:r w:rsidR="006658CC" w:rsidRPr="00A46757">
        <w:rPr>
          <w:rFonts w:ascii="Arial" w:hAnsi="Arial" w:cs="Arial"/>
          <w:b/>
          <w:sz w:val="24"/>
          <w:szCs w:val="24"/>
        </w:rPr>
        <w:t xml:space="preserve">University, Friday, 8 </w:t>
      </w:r>
      <w:r>
        <w:rPr>
          <w:rFonts w:ascii="Arial" w:hAnsi="Arial" w:cs="Arial"/>
          <w:b/>
          <w:sz w:val="24"/>
          <w:szCs w:val="24"/>
        </w:rPr>
        <w:t>Nov</w:t>
      </w:r>
      <w:r w:rsidR="006658CC" w:rsidRPr="00A46757">
        <w:rPr>
          <w:rFonts w:ascii="Arial" w:hAnsi="Arial" w:cs="Arial"/>
          <w:b/>
          <w:sz w:val="24"/>
          <w:szCs w:val="24"/>
        </w:rPr>
        <w:t>ember 201</w:t>
      </w:r>
      <w:r>
        <w:rPr>
          <w:rFonts w:ascii="Arial" w:hAnsi="Arial" w:cs="Arial"/>
          <w:b/>
          <w:sz w:val="24"/>
          <w:szCs w:val="24"/>
        </w:rPr>
        <w:t>3</w:t>
      </w:r>
    </w:p>
    <w:p w:rsidR="006658CC" w:rsidRPr="00A46757" w:rsidRDefault="006658CC" w:rsidP="00D63ED7">
      <w:pPr>
        <w:spacing w:after="120"/>
        <w:jc w:val="center"/>
        <w:rPr>
          <w:rFonts w:ascii="Arial" w:hAnsi="Arial" w:cs="Arial"/>
          <w:b/>
        </w:rPr>
      </w:pPr>
      <w:r w:rsidRPr="00A46757">
        <w:rPr>
          <w:rFonts w:ascii="Arial" w:hAnsi="Arial" w:cs="Arial"/>
          <w:b/>
        </w:rPr>
        <w:t xml:space="preserve">Venue: </w:t>
      </w:r>
      <w:r w:rsidR="00235277">
        <w:rPr>
          <w:rFonts w:ascii="Arial" w:hAnsi="Arial" w:cs="Arial"/>
          <w:b/>
        </w:rPr>
        <w:t xml:space="preserve">EF26, </w:t>
      </w:r>
      <w:proofErr w:type="spellStart"/>
      <w:r w:rsidR="00235277" w:rsidRPr="00235277">
        <w:rPr>
          <w:rFonts w:ascii="Arial" w:hAnsi="Arial" w:cs="Arial"/>
          <w:b/>
        </w:rPr>
        <w:t>Esmée</w:t>
      </w:r>
      <w:proofErr w:type="spellEnd"/>
      <w:r w:rsidR="00235277" w:rsidRPr="00235277">
        <w:rPr>
          <w:rFonts w:ascii="Arial" w:hAnsi="Arial" w:cs="Arial"/>
          <w:b/>
        </w:rPr>
        <w:t xml:space="preserve"> Fairbairn Building</w:t>
      </w:r>
      <w:r w:rsidRPr="00A46757">
        <w:rPr>
          <w:rFonts w:ascii="Arial" w:hAnsi="Arial" w:cs="Arial"/>
          <w:b/>
        </w:rPr>
        <w:t xml:space="preserve">, </w:t>
      </w:r>
      <w:r w:rsidR="00235277">
        <w:rPr>
          <w:rFonts w:ascii="Arial" w:hAnsi="Arial" w:cs="Arial"/>
          <w:b/>
        </w:rPr>
        <w:t xml:space="preserve">Heriot-Watt University, </w:t>
      </w:r>
      <w:proofErr w:type="spellStart"/>
      <w:r w:rsidR="00235277">
        <w:rPr>
          <w:rFonts w:ascii="Arial" w:hAnsi="Arial" w:cs="Arial"/>
          <w:b/>
        </w:rPr>
        <w:t>Riccarton</w:t>
      </w:r>
      <w:proofErr w:type="spellEnd"/>
      <w:r w:rsidR="00235277">
        <w:rPr>
          <w:rFonts w:ascii="Arial" w:hAnsi="Arial" w:cs="Arial"/>
          <w:b/>
        </w:rPr>
        <w:t>, Edinburgh</w:t>
      </w:r>
      <w:r w:rsidRPr="00A46757">
        <w:rPr>
          <w:rFonts w:ascii="Arial" w:hAnsi="Arial" w:cs="Arial"/>
          <w:b/>
        </w:rPr>
        <w:t xml:space="preserve"> </w:t>
      </w:r>
    </w:p>
    <w:p w:rsidR="00235277" w:rsidRPr="001C37B3" w:rsidRDefault="00235277" w:rsidP="00235277">
      <w:pPr>
        <w:ind w:left="-720" w:right="-245"/>
        <w:rPr>
          <w:rFonts w:ascii="Times New Roman" w:hAnsi="Times New Roman"/>
          <w:sz w:val="25"/>
          <w:szCs w:val="25"/>
        </w:rPr>
      </w:pPr>
      <w:r w:rsidRPr="001C37B3">
        <w:rPr>
          <w:rFonts w:ascii="Times New Roman" w:hAnsi="Times New Roman"/>
          <w:sz w:val="25"/>
          <w:szCs w:val="25"/>
        </w:rPr>
        <w:t xml:space="preserve">The course aims to bring Bayesian modelling to an applied economics setting, including related frameworks like Empirical Bayes and Hierarchical Bayes. The course will assume basic knowledge of econometrics and statistics at the postgraduate level but no further knowledge of the Bayesian paradigm. Theory will be touched upon, but the main concepts will be illustrated using examples from economics and other allied disciplines. Special focus will be placed on issues relating to modelling and computation. It is expected that participants will gain basic knowledge sufficient for them to start Bayesian modelling in the context of their own applications. Further references for self-study will be highlighted. </w:t>
      </w:r>
    </w:p>
    <w:p w:rsidR="00235277" w:rsidRPr="001C37B3" w:rsidRDefault="00235277" w:rsidP="00235277">
      <w:pPr>
        <w:ind w:left="-720" w:right="-245"/>
        <w:rPr>
          <w:rFonts w:ascii="Times New Roman" w:hAnsi="Times New Roman"/>
          <w:sz w:val="25"/>
          <w:szCs w:val="25"/>
        </w:rPr>
      </w:pPr>
      <w:r w:rsidRPr="001C37B3">
        <w:rPr>
          <w:rFonts w:ascii="Times New Roman" w:hAnsi="Times New Roman"/>
          <w:sz w:val="25"/>
          <w:szCs w:val="25"/>
        </w:rPr>
        <w:t xml:space="preserve">This is first of a series of three </w:t>
      </w:r>
      <w:proofErr w:type="spellStart"/>
      <w:proofErr w:type="gramStart"/>
      <w:r w:rsidRPr="001C37B3">
        <w:rPr>
          <w:rFonts w:ascii="Times New Roman" w:hAnsi="Times New Roman"/>
          <w:sz w:val="25"/>
          <w:szCs w:val="25"/>
        </w:rPr>
        <w:t>Masterclasses</w:t>
      </w:r>
      <w:proofErr w:type="spellEnd"/>
      <w:r w:rsidRPr="001C37B3">
        <w:rPr>
          <w:rFonts w:ascii="Times New Roman" w:hAnsi="Times New Roman"/>
          <w:sz w:val="25"/>
          <w:szCs w:val="25"/>
        </w:rPr>
        <w:t>,</w:t>
      </w:r>
      <w:proofErr w:type="gramEnd"/>
      <w:r w:rsidRPr="001C37B3">
        <w:rPr>
          <w:rFonts w:ascii="Times New Roman" w:hAnsi="Times New Roman"/>
          <w:sz w:val="25"/>
          <w:szCs w:val="25"/>
        </w:rPr>
        <w:t xml:space="preserve"> the following ones will be in Spring and Summer 2014.</w:t>
      </w:r>
    </w:p>
    <w:p w:rsidR="00235277" w:rsidRPr="001C37B3" w:rsidRDefault="00235277" w:rsidP="00235277">
      <w:pPr>
        <w:ind w:left="-720" w:right="-245"/>
        <w:rPr>
          <w:rFonts w:ascii="Times New Roman" w:hAnsi="Times New Roman"/>
          <w:sz w:val="25"/>
          <w:szCs w:val="25"/>
        </w:rPr>
      </w:pPr>
      <w:r w:rsidRPr="001C37B3">
        <w:rPr>
          <w:rFonts w:ascii="Times New Roman" w:hAnsi="Times New Roman"/>
          <w:sz w:val="25"/>
          <w:szCs w:val="25"/>
        </w:rPr>
        <w:t>Professor Taps Maiti is a world leading researcher in statistics. He has published widely in theoretical and applied statistics, including social science applications. He is a Fellow of the American Statistical Association and the Institute of Mathematical Statistics, and on the Editorial Board of Journal of the American Statistical Association.</w:t>
      </w:r>
    </w:p>
    <w:p w:rsidR="006658CC" w:rsidRPr="008713F9" w:rsidRDefault="006658CC" w:rsidP="006E2891">
      <w:pPr>
        <w:spacing w:after="120"/>
        <w:jc w:val="center"/>
        <w:rPr>
          <w:rFonts w:ascii="Arial" w:hAnsi="Arial" w:cs="Arial"/>
          <w:b/>
          <w:sz w:val="24"/>
          <w:szCs w:val="24"/>
        </w:rPr>
      </w:pPr>
      <w:r w:rsidRPr="008713F9">
        <w:rPr>
          <w:rFonts w:ascii="Arial" w:hAnsi="Arial" w:cs="Arial"/>
          <w:b/>
          <w:sz w:val="24"/>
          <w:szCs w:val="24"/>
        </w:rPr>
        <w:t>Programme</w:t>
      </w:r>
    </w:p>
    <w:tbl>
      <w:tblPr>
        <w:tblW w:w="0" w:type="auto"/>
        <w:tblLook w:val="00A0" w:firstRow="1" w:lastRow="0" w:firstColumn="1" w:lastColumn="0" w:noHBand="0" w:noVBand="0"/>
      </w:tblPr>
      <w:tblGrid>
        <w:gridCol w:w="1951"/>
        <w:gridCol w:w="7291"/>
      </w:tblGrid>
      <w:tr w:rsidR="006658CC" w:rsidRPr="008713F9" w:rsidTr="0086161C">
        <w:tc>
          <w:tcPr>
            <w:tcW w:w="1951" w:type="dxa"/>
          </w:tcPr>
          <w:p w:rsidR="006658CC" w:rsidRPr="008713F9" w:rsidRDefault="00801DF9" w:rsidP="0086161C">
            <w:pPr>
              <w:spacing w:after="0" w:line="240" w:lineRule="auto"/>
              <w:rPr>
                <w:rFonts w:ascii="Arial" w:hAnsi="Arial" w:cs="Arial"/>
                <w:b/>
              </w:rPr>
            </w:pPr>
            <w:r>
              <w:rPr>
                <w:rFonts w:ascii="Arial" w:hAnsi="Arial" w:cs="Arial"/>
                <w:b/>
              </w:rPr>
              <w:t>10:45</w:t>
            </w:r>
            <w:r w:rsidR="000F2602">
              <w:rPr>
                <w:rFonts w:ascii="Arial" w:hAnsi="Arial" w:cs="Arial"/>
                <w:b/>
              </w:rPr>
              <w:t>-11:00</w:t>
            </w:r>
          </w:p>
        </w:tc>
        <w:tc>
          <w:tcPr>
            <w:tcW w:w="7291" w:type="dxa"/>
          </w:tcPr>
          <w:p w:rsidR="006658CC" w:rsidRDefault="00801DF9" w:rsidP="000F2602">
            <w:pPr>
              <w:spacing w:after="0" w:line="240" w:lineRule="auto"/>
              <w:rPr>
                <w:rFonts w:ascii="Arial" w:hAnsi="Arial" w:cs="Arial"/>
                <w:b/>
                <w:i/>
              </w:rPr>
            </w:pPr>
            <w:r>
              <w:rPr>
                <w:rFonts w:ascii="Arial" w:hAnsi="Arial" w:cs="Arial"/>
                <w:b/>
                <w:i/>
              </w:rPr>
              <w:t>Coffee/Tea and Welcome</w:t>
            </w:r>
          </w:p>
          <w:p w:rsidR="001C37B3" w:rsidRPr="008713F9" w:rsidRDefault="001C37B3" w:rsidP="000F2602">
            <w:pPr>
              <w:spacing w:after="0" w:line="240" w:lineRule="auto"/>
              <w:rPr>
                <w:rFonts w:ascii="Arial" w:hAnsi="Arial" w:cs="Arial"/>
                <w:b/>
                <w:i/>
              </w:rPr>
            </w:pPr>
          </w:p>
        </w:tc>
      </w:tr>
      <w:tr w:rsidR="006658CC" w:rsidRPr="008713F9" w:rsidTr="0086161C">
        <w:tc>
          <w:tcPr>
            <w:tcW w:w="1951" w:type="dxa"/>
          </w:tcPr>
          <w:p w:rsidR="006658CC" w:rsidRPr="008713F9" w:rsidRDefault="006658CC" w:rsidP="00801DF9">
            <w:pPr>
              <w:spacing w:after="0" w:line="240" w:lineRule="auto"/>
              <w:rPr>
                <w:rFonts w:ascii="Arial" w:hAnsi="Arial" w:cs="Arial"/>
                <w:b/>
              </w:rPr>
            </w:pPr>
            <w:r w:rsidRPr="008713F9">
              <w:rPr>
                <w:rFonts w:ascii="Arial" w:hAnsi="Arial" w:cs="Arial"/>
                <w:b/>
              </w:rPr>
              <w:t>1</w:t>
            </w:r>
            <w:r w:rsidR="00801DF9">
              <w:rPr>
                <w:rFonts w:ascii="Arial" w:hAnsi="Arial" w:cs="Arial"/>
                <w:b/>
              </w:rPr>
              <w:t>1</w:t>
            </w:r>
            <w:r w:rsidRPr="008713F9">
              <w:rPr>
                <w:rFonts w:ascii="Arial" w:hAnsi="Arial" w:cs="Arial"/>
                <w:b/>
              </w:rPr>
              <w:t>:00-1</w:t>
            </w:r>
            <w:r w:rsidR="00801DF9">
              <w:rPr>
                <w:rFonts w:ascii="Arial" w:hAnsi="Arial" w:cs="Arial"/>
                <w:b/>
              </w:rPr>
              <w:t>3:00</w:t>
            </w:r>
          </w:p>
        </w:tc>
        <w:tc>
          <w:tcPr>
            <w:tcW w:w="7291" w:type="dxa"/>
          </w:tcPr>
          <w:p w:rsidR="006658CC" w:rsidRPr="008713F9" w:rsidRDefault="006658CC" w:rsidP="0086161C">
            <w:pPr>
              <w:spacing w:after="0" w:line="240" w:lineRule="auto"/>
              <w:rPr>
                <w:rFonts w:ascii="Arial" w:hAnsi="Arial" w:cs="Arial"/>
                <w:i/>
              </w:rPr>
            </w:pPr>
            <w:r w:rsidRPr="008713F9">
              <w:rPr>
                <w:rFonts w:ascii="Arial" w:hAnsi="Arial" w:cs="Arial"/>
                <w:b/>
              </w:rPr>
              <w:t>Session 1</w:t>
            </w:r>
          </w:p>
          <w:p w:rsidR="006658CC" w:rsidRPr="008713F9" w:rsidRDefault="00801DF9" w:rsidP="003171A9">
            <w:pPr>
              <w:spacing w:after="0" w:line="240" w:lineRule="auto"/>
              <w:rPr>
                <w:rFonts w:ascii="Arial" w:hAnsi="Arial" w:cs="Arial"/>
                <w:iCs/>
              </w:rPr>
            </w:pPr>
            <w:r>
              <w:rPr>
                <w:rFonts w:ascii="Arial" w:hAnsi="Arial" w:cs="Arial"/>
                <w:iCs/>
              </w:rPr>
              <w:t>Lecturer</w:t>
            </w:r>
            <w:r w:rsidR="006658CC" w:rsidRPr="008713F9">
              <w:rPr>
                <w:rFonts w:ascii="Arial" w:hAnsi="Arial" w:cs="Arial"/>
                <w:iCs/>
              </w:rPr>
              <w:t xml:space="preserve">: </w:t>
            </w:r>
            <w:r w:rsidR="006658CC" w:rsidRPr="008713F9">
              <w:rPr>
                <w:rFonts w:ascii="Arial" w:hAnsi="Arial" w:cs="Arial"/>
                <w:iCs/>
              </w:rPr>
              <w:tab/>
            </w:r>
            <w:r w:rsidR="006658CC" w:rsidRPr="008713F9">
              <w:rPr>
                <w:rFonts w:ascii="Arial" w:hAnsi="Arial" w:cs="Arial"/>
                <w:b/>
                <w:bCs/>
                <w:iCs/>
              </w:rPr>
              <w:t>P</w:t>
            </w:r>
            <w:r>
              <w:rPr>
                <w:rFonts w:ascii="Arial" w:hAnsi="Arial" w:cs="Arial"/>
                <w:b/>
                <w:bCs/>
                <w:iCs/>
              </w:rPr>
              <w:t>rofessor Taps Maiti</w:t>
            </w:r>
          </w:p>
          <w:p w:rsidR="00801DF9" w:rsidRDefault="006658CC" w:rsidP="00801DF9">
            <w:pPr>
              <w:spacing w:after="0" w:line="240" w:lineRule="auto"/>
              <w:rPr>
                <w:rFonts w:ascii="Arial" w:hAnsi="Arial" w:cs="Arial"/>
                <w:iCs/>
              </w:rPr>
            </w:pPr>
            <w:r w:rsidRPr="008713F9">
              <w:rPr>
                <w:rFonts w:ascii="Arial" w:hAnsi="Arial" w:cs="Arial"/>
                <w:iCs/>
              </w:rPr>
              <w:tab/>
            </w:r>
            <w:r w:rsidRPr="008713F9">
              <w:rPr>
                <w:rFonts w:ascii="Arial" w:hAnsi="Arial" w:cs="Arial"/>
                <w:iCs/>
              </w:rPr>
              <w:tab/>
            </w:r>
            <w:r w:rsidR="00801DF9">
              <w:rPr>
                <w:rFonts w:ascii="Arial" w:hAnsi="Arial" w:cs="Arial"/>
                <w:iCs/>
              </w:rPr>
              <w:t xml:space="preserve">Michigan State </w:t>
            </w:r>
            <w:r w:rsidRPr="008713F9">
              <w:rPr>
                <w:rFonts w:ascii="Arial" w:hAnsi="Arial" w:cs="Arial"/>
                <w:iCs/>
              </w:rPr>
              <w:t>University</w:t>
            </w:r>
            <w:r w:rsidR="00801DF9">
              <w:rPr>
                <w:rFonts w:ascii="Arial" w:hAnsi="Arial" w:cs="Arial"/>
                <w:iCs/>
              </w:rPr>
              <w:t xml:space="preserve"> (USA) </w:t>
            </w:r>
          </w:p>
          <w:p w:rsidR="006658CC" w:rsidRPr="008713F9" w:rsidRDefault="00801DF9" w:rsidP="00266E85">
            <w:pPr>
              <w:spacing w:after="0" w:line="240" w:lineRule="auto"/>
              <w:rPr>
                <w:rFonts w:ascii="Arial" w:hAnsi="Arial" w:cs="Arial"/>
                <w:iCs/>
              </w:rPr>
            </w:pPr>
            <w:r>
              <w:rPr>
                <w:rFonts w:ascii="Arial" w:hAnsi="Arial" w:cs="Arial"/>
                <w:iCs/>
              </w:rPr>
              <w:t xml:space="preserve"> </w:t>
            </w:r>
            <w:r>
              <w:rPr>
                <w:rFonts w:ascii="Arial" w:hAnsi="Arial" w:cs="Arial"/>
                <w:iCs/>
                <w:sz w:val="24"/>
                <w:szCs w:val="24"/>
              </w:rPr>
              <w:tab/>
            </w:r>
            <w:r>
              <w:rPr>
                <w:rFonts w:ascii="Arial" w:hAnsi="Arial" w:cs="Arial"/>
                <w:iCs/>
                <w:sz w:val="24"/>
                <w:szCs w:val="24"/>
              </w:rPr>
              <w:tab/>
            </w:r>
            <w:r>
              <w:rPr>
                <w:rFonts w:ascii="Arial" w:hAnsi="Arial" w:cs="Arial"/>
                <w:iCs/>
              </w:rPr>
              <w:t>and Heriot-Watt University</w:t>
            </w:r>
            <w:r w:rsidR="006658CC" w:rsidRPr="008713F9">
              <w:rPr>
                <w:rFonts w:ascii="Arial" w:hAnsi="Arial" w:cs="Arial"/>
                <w:iCs/>
              </w:rPr>
              <w:t xml:space="preserve"> </w:t>
            </w:r>
            <w:r>
              <w:rPr>
                <w:rFonts w:ascii="Arial" w:hAnsi="Arial" w:cs="Arial"/>
                <w:iCs/>
              </w:rPr>
              <w:t>(UK)</w:t>
            </w:r>
          </w:p>
          <w:p w:rsidR="006658CC" w:rsidRPr="008713F9" w:rsidRDefault="006658CC" w:rsidP="00266E85">
            <w:pPr>
              <w:spacing w:after="0" w:line="240" w:lineRule="auto"/>
              <w:rPr>
                <w:rFonts w:ascii="Arial" w:hAnsi="Arial" w:cs="Arial"/>
                <w:iCs/>
              </w:rPr>
            </w:pPr>
          </w:p>
          <w:p w:rsidR="00801DF9" w:rsidRDefault="006658CC" w:rsidP="00801DF9">
            <w:pPr>
              <w:spacing w:after="0" w:line="240" w:lineRule="auto"/>
              <w:rPr>
                <w:rFonts w:ascii="Arial" w:hAnsi="Arial" w:cs="Arial"/>
                <w:iCs/>
                <w:sz w:val="24"/>
                <w:szCs w:val="24"/>
              </w:rPr>
            </w:pPr>
            <w:r w:rsidRPr="008713F9">
              <w:rPr>
                <w:rFonts w:ascii="Arial" w:hAnsi="Arial" w:cs="Arial"/>
                <w:iCs/>
              </w:rPr>
              <w:t>T</w:t>
            </w:r>
            <w:r w:rsidR="00801DF9">
              <w:rPr>
                <w:rFonts w:ascii="Arial" w:hAnsi="Arial" w:cs="Arial"/>
                <w:iCs/>
              </w:rPr>
              <w:t>opics</w:t>
            </w:r>
            <w:r w:rsidRPr="008713F9">
              <w:rPr>
                <w:rFonts w:ascii="Arial" w:hAnsi="Arial" w:cs="Arial"/>
                <w:iCs/>
              </w:rPr>
              <w:t>:</w:t>
            </w:r>
            <w:r w:rsidRPr="008713F9">
              <w:rPr>
                <w:rFonts w:ascii="Arial" w:hAnsi="Arial" w:cs="Arial"/>
                <w:iCs/>
              </w:rPr>
              <w:tab/>
            </w:r>
            <w:r w:rsidRPr="008713F9">
              <w:rPr>
                <w:rFonts w:ascii="Arial" w:hAnsi="Arial" w:cs="Arial"/>
                <w:iCs/>
              </w:rPr>
              <w:tab/>
            </w:r>
            <w:r w:rsidR="00801DF9">
              <w:rPr>
                <w:rFonts w:ascii="Arial" w:hAnsi="Arial" w:cs="Arial"/>
                <w:i/>
                <w:sz w:val="24"/>
                <w:szCs w:val="24"/>
              </w:rPr>
              <w:t xml:space="preserve">Introduction to Bayesian philosophy </w:t>
            </w:r>
          </w:p>
          <w:p w:rsidR="00801DF9" w:rsidRDefault="00801DF9" w:rsidP="00801DF9">
            <w:pPr>
              <w:spacing w:after="0" w:line="240" w:lineRule="auto"/>
              <w:rPr>
                <w:rFonts w:ascii="Arial" w:hAnsi="Arial" w:cs="Arial"/>
                <w:iCs/>
                <w:sz w:val="24"/>
                <w:szCs w:val="24"/>
              </w:rPr>
            </w:pPr>
            <w:r>
              <w:rPr>
                <w:rFonts w:ascii="Arial" w:hAnsi="Arial" w:cs="Arial"/>
                <w:iCs/>
                <w:sz w:val="24"/>
                <w:szCs w:val="24"/>
              </w:rPr>
              <w:tab/>
            </w:r>
            <w:r>
              <w:rPr>
                <w:rFonts w:ascii="Arial" w:hAnsi="Arial" w:cs="Arial"/>
                <w:iCs/>
                <w:sz w:val="24"/>
                <w:szCs w:val="24"/>
              </w:rPr>
              <w:tab/>
            </w:r>
            <w:r w:rsidRPr="00801DF9">
              <w:rPr>
                <w:rFonts w:ascii="Arial" w:hAnsi="Arial" w:cs="Arial"/>
                <w:i/>
                <w:iCs/>
                <w:sz w:val="24"/>
                <w:szCs w:val="24"/>
              </w:rPr>
              <w:t>Bayes</w:t>
            </w:r>
            <w:r>
              <w:rPr>
                <w:rFonts w:ascii="Arial" w:hAnsi="Arial" w:cs="Arial"/>
                <w:i/>
                <w:sz w:val="24"/>
                <w:szCs w:val="24"/>
              </w:rPr>
              <w:t xml:space="preserve"> Theorem and its applications </w:t>
            </w:r>
          </w:p>
          <w:p w:rsidR="006658CC" w:rsidRPr="00801DF9" w:rsidRDefault="00801DF9" w:rsidP="00801DF9">
            <w:pPr>
              <w:spacing w:after="0" w:line="240" w:lineRule="auto"/>
              <w:rPr>
                <w:rFonts w:ascii="Arial" w:hAnsi="Arial" w:cs="Arial"/>
                <w:i/>
                <w:iCs/>
                <w:sz w:val="24"/>
                <w:szCs w:val="24"/>
              </w:rPr>
            </w:pPr>
            <w:r>
              <w:rPr>
                <w:rFonts w:ascii="Arial" w:hAnsi="Arial" w:cs="Arial"/>
                <w:iCs/>
                <w:sz w:val="24"/>
                <w:szCs w:val="24"/>
              </w:rPr>
              <w:tab/>
            </w:r>
            <w:r>
              <w:rPr>
                <w:rFonts w:ascii="Arial" w:hAnsi="Arial" w:cs="Arial"/>
                <w:iCs/>
                <w:sz w:val="24"/>
                <w:szCs w:val="24"/>
              </w:rPr>
              <w:tab/>
            </w:r>
            <w:r>
              <w:rPr>
                <w:rFonts w:ascii="Arial" w:hAnsi="Arial" w:cs="Arial"/>
                <w:i/>
                <w:iCs/>
                <w:sz w:val="24"/>
                <w:szCs w:val="24"/>
              </w:rPr>
              <w:t>The one-parameter case</w:t>
            </w:r>
            <w:r w:rsidR="006658CC" w:rsidRPr="00801DF9">
              <w:rPr>
                <w:rFonts w:ascii="Arial" w:hAnsi="Arial" w:cs="Arial"/>
                <w:i/>
                <w:sz w:val="24"/>
                <w:szCs w:val="24"/>
              </w:rPr>
              <w:t xml:space="preserve"> </w:t>
            </w:r>
          </w:p>
          <w:p w:rsidR="006658CC" w:rsidRDefault="006658CC" w:rsidP="000F2602">
            <w:pPr>
              <w:spacing w:after="0" w:line="240" w:lineRule="auto"/>
              <w:rPr>
                <w:rFonts w:ascii="Arial" w:hAnsi="Arial" w:cs="Arial"/>
                <w:i/>
              </w:rPr>
            </w:pPr>
            <w:r>
              <w:rPr>
                <w:rFonts w:ascii="Arial" w:hAnsi="Arial" w:cs="Arial"/>
                <w:iCs/>
                <w:sz w:val="24"/>
                <w:szCs w:val="24"/>
              </w:rPr>
              <w:tab/>
            </w:r>
            <w:r>
              <w:rPr>
                <w:rFonts w:ascii="Arial" w:hAnsi="Arial" w:cs="Arial"/>
                <w:iCs/>
                <w:sz w:val="24"/>
                <w:szCs w:val="24"/>
              </w:rPr>
              <w:tab/>
            </w:r>
            <w:r w:rsidR="00801DF9">
              <w:rPr>
                <w:rFonts w:ascii="Arial" w:hAnsi="Arial" w:cs="Arial"/>
                <w:i/>
                <w:sz w:val="24"/>
                <w:szCs w:val="24"/>
              </w:rPr>
              <w:t>Monte Carlo approximations</w:t>
            </w:r>
            <w:r w:rsidRPr="008713F9">
              <w:rPr>
                <w:rFonts w:ascii="Arial" w:hAnsi="Arial" w:cs="Arial"/>
                <w:i/>
              </w:rPr>
              <w:t xml:space="preserve"> </w:t>
            </w:r>
          </w:p>
          <w:p w:rsidR="001C37B3" w:rsidRPr="008713F9" w:rsidRDefault="001C37B3" w:rsidP="000F2602">
            <w:pPr>
              <w:spacing w:after="0" w:line="240" w:lineRule="auto"/>
              <w:rPr>
                <w:rFonts w:ascii="Arial" w:hAnsi="Arial" w:cs="Arial"/>
                <w:iCs/>
              </w:rPr>
            </w:pPr>
          </w:p>
        </w:tc>
      </w:tr>
      <w:tr w:rsidR="006658CC" w:rsidRPr="008713F9" w:rsidTr="0086161C">
        <w:tc>
          <w:tcPr>
            <w:tcW w:w="1951" w:type="dxa"/>
          </w:tcPr>
          <w:p w:rsidR="006658CC" w:rsidRPr="008713F9" w:rsidRDefault="006658CC" w:rsidP="000F2602">
            <w:pPr>
              <w:spacing w:after="0" w:line="240" w:lineRule="auto"/>
              <w:rPr>
                <w:rFonts w:ascii="Arial" w:hAnsi="Arial" w:cs="Arial"/>
                <w:b/>
              </w:rPr>
            </w:pPr>
            <w:r w:rsidRPr="008713F9">
              <w:rPr>
                <w:rFonts w:ascii="Arial" w:hAnsi="Arial" w:cs="Arial"/>
                <w:b/>
              </w:rPr>
              <w:t>1</w:t>
            </w:r>
            <w:r w:rsidR="000F2602">
              <w:rPr>
                <w:rFonts w:ascii="Arial" w:hAnsi="Arial" w:cs="Arial"/>
                <w:b/>
              </w:rPr>
              <w:t>3</w:t>
            </w:r>
            <w:r w:rsidRPr="008713F9">
              <w:rPr>
                <w:rFonts w:ascii="Arial" w:hAnsi="Arial" w:cs="Arial"/>
                <w:b/>
              </w:rPr>
              <w:t>:</w:t>
            </w:r>
            <w:r w:rsidR="000F2602">
              <w:rPr>
                <w:rFonts w:ascii="Arial" w:hAnsi="Arial" w:cs="Arial"/>
                <w:b/>
              </w:rPr>
              <w:t>0</w:t>
            </w:r>
            <w:r w:rsidRPr="008713F9">
              <w:rPr>
                <w:rFonts w:ascii="Arial" w:hAnsi="Arial" w:cs="Arial"/>
                <w:b/>
              </w:rPr>
              <w:t>0-1</w:t>
            </w:r>
            <w:r w:rsidR="000F2602">
              <w:rPr>
                <w:rFonts w:ascii="Arial" w:hAnsi="Arial" w:cs="Arial"/>
                <w:b/>
              </w:rPr>
              <w:t>4:00</w:t>
            </w:r>
          </w:p>
        </w:tc>
        <w:tc>
          <w:tcPr>
            <w:tcW w:w="7291" w:type="dxa"/>
          </w:tcPr>
          <w:p w:rsidR="006658CC" w:rsidRPr="008713F9" w:rsidRDefault="006658CC" w:rsidP="0086161C">
            <w:pPr>
              <w:spacing w:after="0" w:line="240" w:lineRule="auto"/>
              <w:rPr>
                <w:rFonts w:ascii="Arial" w:hAnsi="Arial" w:cs="Arial"/>
                <w:b/>
              </w:rPr>
            </w:pPr>
            <w:r w:rsidRPr="008713F9">
              <w:rPr>
                <w:rFonts w:ascii="Arial" w:hAnsi="Arial" w:cs="Arial"/>
                <w:b/>
              </w:rPr>
              <w:t>Lunch</w:t>
            </w:r>
          </w:p>
          <w:p w:rsidR="006658CC" w:rsidRPr="008713F9" w:rsidRDefault="006658CC" w:rsidP="0086161C">
            <w:pPr>
              <w:spacing w:after="0" w:line="240" w:lineRule="auto"/>
              <w:rPr>
                <w:rFonts w:ascii="Arial" w:hAnsi="Arial" w:cs="Arial"/>
                <w:b/>
              </w:rPr>
            </w:pPr>
          </w:p>
        </w:tc>
      </w:tr>
      <w:tr w:rsidR="006658CC" w:rsidRPr="008713F9" w:rsidTr="0086161C">
        <w:tc>
          <w:tcPr>
            <w:tcW w:w="1951" w:type="dxa"/>
          </w:tcPr>
          <w:p w:rsidR="006658CC" w:rsidRPr="008713F9" w:rsidRDefault="006658CC" w:rsidP="000F2602">
            <w:pPr>
              <w:spacing w:after="0" w:line="240" w:lineRule="auto"/>
              <w:rPr>
                <w:rFonts w:ascii="Arial" w:hAnsi="Arial" w:cs="Arial"/>
                <w:b/>
              </w:rPr>
            </w:pPr>
            <w:r w:rsidRPr="008713F9">
              <w:rPr>
                <w:rFonts w:ascii="Arial" w:hAnsi="Arial" w:cs="Arial"/>
                <w:b/>
              </w:rPr>
              <w:t>1</w:t>
            </w:r>
            <w:r w:rsidR="000F2602">
              <w:rPr>
                <w:rFonts w:ascii="Arial" w:hAnsi="Arial" w:cs="Arial"/>
                <w:b/>
              </w:rPr>
              <w:t>4</w:t>
            </w:r>
            <w:r w:rsidRPr="008713F9">
              <w:rPr>
                <w:rFonts w:ascii="Arial" w:hAnsi="Arial" w:cs="Arial"/>
                <w:b/>
              </w:rPr>
              <w:t>:</w:t>
            </w:r>
            <w:r w:rsidR="000F2602">
              <w:rPr>
                <w:rFonts w:ascii="Arial" w:hAnsi="Arial" w:cs="Arial"/>
                <w:b/>
              </w:rPr>
              <w:t>00</w:t>
            </w:r>
            <w:r w:rsidRPr="008713F9">
              <w:rPr>
                <w:rFonts w:ascii="Arial" w:hAnsi="Arial" w:cs="Arial"/>
                <w:b/>
              </w:rPr>
              <w:t>-1</w:t>
            </w:r>
            <w:r w:rsidR="000F2602">
              <w:rPr>
                <w:rFonts w:ascii="Arial" w:hAnsi="Arial" w:cs="Arial"/>
                <w:b/>
              </w:rPr>
              <w:t>6:0</w:t>
            </w:r>
            <w:r w:rsidRPr="008713F9">
              <w:rPr>
                <w:rFonts w:ascii="Arial" w:hAnsi="Arial" w:cs="Arial"/>
                <w:b/>
              </w:rPr>
              <w:t>0</w:t>
            </w:r>
          </w:p>
        </w:tc>
        <w:tc>
          <w:tcPr>
            <w:tcW w:w="7291" w:type="dxa"/>
          </w:tcPr>
          <w:p w:rsidR="006658CC" w:rsidRPr="008713F9" w:rsidRDefault="006658CC" w:rsidP="0086161C">
            <w:pPr>
              <w:spacing w:after="0" w:line="240" w:lineRule="auto"/>
              <w:rPr>
                <w:rFonts w:ascii="Arial" w:hAnsi="Arial" w:cs="Arial"/>
                <w:i/>
                <w:color w:val="000000"/>
              </w:rPr>
            </w:pPr>
            <w:r w:rsidRPr="008713F9">
              <w:rPr>
                <w:rFonts w:ascii="Arial" w:hAnsi="Arial" w:cs="Arial"/>
                <w:b/>
                <w:color w:val="000000"/>
              </w:rPr>
              <w:t xml:space="preserve">Session </w:t>
            </w:r>
            <w:r w:rsidR="000F2602">
              <w:rPr>
                <w:rFonts w:ascii="Arial" w:hAnsi="Arial" w:cs="Arial"/>
                <w:b/>
                <w:color w:val="000000"/>
              </w:rPr>
              <w:t>2</w:t>
            </w:r>
          </w:p>
          <w:p w:rsidR="000F2602" w:rsidRPr="008713F9" w:rsidRDefault="006658CC" w:rsidP="000F2602">
            <w:pPr>
              <w:spacing w:after="0" w:line="240" w:lineRule="auto"/>
              <w:rPr>
                <w:rFonts w:ascii="Arial" w:hAnsi="Arial" w:cs="Arial"/>
                <w:iCs/>
              </w:rPr>
            </w:pPr>
            <w:r w:rsidRPr="008713F9">
              <w:rPr>
                <w:rFonts w:ascii="Arial" w:hAnsi="Arial" w:cs="Arial"/>
                <w:iCs/>
              </w:rPr>
              <w:t xml:space="preserve">Speaker: </w:t>
            </w:r>
            <w:r w:rsidRPr="008713F9">
              <w:rPr>
                <w:rFonts w:ascii="Arial" w:hAnsi="Arial" w:cs="Arial"/>
                <w:iCs/>
              </w:rPr>
              <w:tab/>
            </w:r>
            <w:r w:rsidR="000F2602" w:rsidRPr="008713F9">
              <w:rPr>
                <w:rFonts w:ascii="Arial" w:hAnsi="Arial" w:cs="Arial"/>
                <w:b/>
                <w:bCs/>
                <w:iCs/>
              </w:rPr>
              <w:t>P</w:t>
            </w:r>
            <w:r w:rsidR="000F2602">
              <w:rPr>
                <w:rFonts w:ascii="Arial" w:hAnsi="Arial" w:cs="Arial"/>
                <w:b/>
                <w:bCs/>
                <w:iCs/>
              </w:rPr>
              <w:t>rofessor Taps Maiti</w:t>
            </w:r>
          </w:p>
          <w:p w:rsidR="000F2602" w:rsidRDefault="000F2602" w:rsidP="000F2602">
            <w:pPr>
              <w:spacing w:after="0" w:line="240" w:lineRule="auto"/>
              <w:rPr>
                <w:rFonts w:ascii="Arial" w:hAnsi="Arial" w:cs="Arial"/>
                <w:iCs/>
              </w:rPr>
            </w:pPr>
            <w:r w:rsidRPr="008713F9">
              <w:rPr>
                <w:rFonts w:ascii="Arial" w:hAnsi="Arial" w:cs="Arial"/>
                <w:iCs/>
              </w:rPr>
              <w:tab/>
            </w:r>
            <w:r w:rsidRPr="008713F9">
              <w:rPr>
                <w:rFonts w:ascii="Arial" w:hAnsi="Arial" w:cs="Arial"/>
                <w:iCs/>
              </w:rPr>
              <w:tab/>
            </w:r>
            <w:r>
              <w:rPr>
                <w:rFonts w:ascii="Arial" w:hAnsi="Arial" w:cs="Arial"/>
                <w:iCs/>
              </w:rPr>
              <w:t xml:space="preserve">Michigan State </w:t>
            </w:r>
            <w:r w:rsidRPr="008713F9">
              <w:rPr>
                <w:rFonts w:ascii="Arial" w:hAnsi="Arial" w:cs="Arial"/>
                <w:iCs/>
              </w:rPr>
              <w:t>University</w:t>
            </w:r>
            <w:r>
              <w:rPr>
                <w:rFonts w:ascii="Arial" w:hAnsi="Arial" w:cs="Arial"/>
                <w:iCs/>
              </w:rPr>
              <w:t xml:space="preserve"> (USA) </w:t>
            </w:r>
          </w:p>
          <w:p w:rsidR="000F2602" w:rsidRPr="008713F9" w:rsidRDefault="000F2602" w:rsidP="000F2602">
            <w:pPr>
              <w:spacing w:after="0" w:line="240" w:lineRule="auto"/>
              <w:rPr>
                <w:rFonts w:ascii="Arial" w:hAnsi="Arial" w:cs="Arial"/>
                <w:iCs/>
              </w:rPr>
            </w:pPr>
            <w:r>
              <w:rPr>
                <w:rFonts w:ascii="Arial" w:hAnsi="Arial" w:cs="Arial"/>
                <w:iCs/>
              </w:rPr>
              <w:t xml:space="preserve"> </w:t>
            </w:r>
            <w:r>
              <w:rPr>
                <w:rFonts w:ascii="Arial" w:hAnsi="Arial" w:cs="Arial"/>
                <w:iCs/>
                <w:sz w:val="24"/>
                <w:szCs w:val="24"/>
              </w:rPr>
              <w:tab/>
            </w:r>
            <w:r>
              <w:rPr>
                <w:rFonts w:ascii="Arial" w:hAnsi="Arial" w:cs="Arial"/>
                <w:iCs/>
                <w:sz w:val="24"/>
                <w:szCs w:val="24"/>
              </w:rPr>
              <w:tab/>
            </w:r>
            <w:r>
              <w:rPr>
                <w:rFonts w:ascii="Arial" w:hAnsi="Arial" w:cs="Arial"/>
                <w:iCs/>
              </w:rPr>
              <w:t>and Heriot-Watt University</w:t>
            </w:r>
            <w:r w:rsidRPr="008713F9">
              <w:rPr>
                <w:rFonts w:ascii="Arial" w:hAnsi="Arial" w:cs="Arial"/>
                <w:iCs/>
              </w:rPr>
              <w:t xml:space="preserve"> </w:t>
            </w:r>
            <w:r>
              <w:rPr>
                <w:rFonts w:ascii="Arial" w:hAnsi="Arial" w:cs="Arial"/>
                <w:iCs/>
              </w:rPr>
              <w:t>(UK)</w:t>
            </w:r>
          </w:p>
          <w:p w:rsidR="000F2602" w:rsidRPr="008713F9" w:rsidRDefault="000F2602" w:rsidP="000F2602">
            <w:pPr>
              <w:spacing w:after="0" w:line="240" w:lineRule="auto"/>
              <w:rPr>
                <w:rFonts w:ascii="Arial" w:hAnsi="Arial" w:cs="Arial"/>
                <w:iCs/>
              </w:rPr>
            </w:pPr>
          </w:p>
          <w:p w:rsidR="000F2602" w:rsidRDefault="000F2602" w:rsidP="000F2602">
            <w:pPr>
              <w:spacing w:after="0" w:line="240" w:lineRule="auto"/>
              <w:rPr>
                <w:rFonts w:ascii="Arial" w:hAnsi="Arial" w:cs="Arial"/>
                <w:iCs/>
                <w:sz w:val="24"/>
                <w:szCs w:val="24"/>
              </w:rPr>
            </w:pPr>
            <w:r w:rsidRPr="008713F9">
              <w:rPr>
                <w:rFonts w:ascii="Arial" w:hAnsi="Arial" w:cs="Arial"/>
                <w:iCs/>
              </w:rPr>
              <w:t>T</w:t>
            </w:r>
            <w:r>
              <w:rPr>
                <w:rFonts w:ascii="Arial" w:hAnsi="Arial" w:cs="Arial"/>
                <w:iCs/>
              </w:rPr>
              <w:t>opics</w:t>
            </w:r>
            <w:r w:rsidRPr="008713F9">
              <w:rPr>
                <w:rFonts w:ascii="Arial" w:hAnsi="Arial" w:cs="Arial"/>
                <w:iCs/>
              </w:rPr>
              <w:t>:</w:t>
            </w:r>
            <w:r w:rsidRPr="008713F9">
              <w:rPr>
                <w:rFonts w:ascii="Arial" w:hAnsi="Arial" w:cs="Arial"/>
                <w:iCs/>
              </w:rPr>
              <w:tab/>
            </w:r>
            <w:r w:rsidRPr="008713F9">
              <w:rPr>
                <w:rFonts w:ascii="Arial" w:hAnsi="Arial" w:cs="Arial"/>
                <w:iCs/>
              </w:rPr>
              <w:tab/>
            </w:r>
            <w:r>
              <w:rPr>
                <w:rFonts w:ascii="Arial" w:hAnsi="Arial" w:cs="Arial"/>
                <w:i/>
                <w:sz w:val="24"/>
                <w:szCs w:val="24"/>
              </w:rPr>
              <w:t xml:space="preserve">The Gaussian model </w:t>
            </w:r>
          </w:p>
          <w:p w:rsidR="000F2602" w:rsidRDefault="000F2602" w:rsidP="000F2602">
            <w:pPr>
              <w:spacing w:after="0" w:line="240" w:lineRule="auto"/>
              <w:rPr>
                <w:rFonts w:ascii="Arial" w:hAnsi="Arial" w:cs="Arial"/>
                <w:iCs/>
                <w:sz w:val="24"/>
                <w:szCs w:val="24"/>
              </w:rPr>
            </w:pPr>
            <w:r>
              <w:rPr>
                <w:rFonts w:ascii="Arial" w:hAnsi="Arial" w:cs="Arial"/>
                <w:iCs/>
                <w:sz w:val="24"/>
                <w:szCs w:val="24"/>
              </w:rPr>
              <w:tab/>
            </w:r>
            <w:r>
              <w:rPr>
                <w:rFonts w:ascii="Arial" w:hAnsi="Arial" w:cs="Arial"/>
                <w:iCs/>
                <w:sz w:val="24"/>
                <w:szCs w:val="24"/>
              </w:rPr>
              <w:tab/>
            </w:r>
            <w:r>
              <w:rPr>
                <w:rFonts w:ascii="Arial" w:hAnsi="Arial" w:cs="Arial"/>
                <w:i/>
                <w:iCs/>
                <w:sz w:val="24"/>
                <w:szCs w:val="24"/>
              </w:rPr>
              <w:t>Gibbs Sampler and its use</w:t>
            </w:r>
            <w:r>
              <w:rPr>
                <w:rFonts w:ascii="Arial" w:hAnsi="Arial" w:cs="Arial"/>
                <w:i/>
                <w:sz w:val="24"/>
                <w:szCs w:val="24"/>
              </w:rPr>
              <w:t xml:space="preserve"> </w:t>
            </w:r>
          </w:p>
          <w:p w:rsidR="000F2602" w:rsidRPr="00801DF9" w:rsidRDefault="000F2602" w:rsidP="000F2602">
            <w:pPr>
              <w:spacing w:after="0" w:line="240" w:lineRule="auto"/>
              <w:rPr>
                <w:rFonts w:ascii="Arial" w:hAnsi="Arial" w:cs="Arial"/>
                <w:i/>
                <w:iCs/>
                <w:sz w:val="24"/>
                <w:szCs w:val="24"/>
              </w:rPr>
            </w:pPr>
            <w:r>
              <w:rPr>
                <w:rFonts w:ascii="Arial" w:hAnsi="Arial" w:cs="Arial"/>
                <w:iCs/>
                <w:sz w:val="24"/>
                <w:szCs w:val="24"/>
              </w:rPr>
              <w:tab/>
            </w:r>
            <w:r>
              <w:rPr>
                <w:rFonts w:ascii="Arial" w:hAnsi="Arial" w:cs="Arial"/>
                <w:iCs/>
                <w:sz w:val="24"/>
                <w:szCs w:val="24"/>
              </w:rPr>
              <w:tab/>
            </w:r>
            <w:r>
              <w:rPr>
                <w:rFonts w:ascii="Arial" w:hAnsi="Arial" w:cs="Arial"/>
                <w:i/>
                <w:iCs/>
                <w:sz w:val="24"/>
                <w:szCs w:val="24"/>
              </w:rPr>
              <w:t>The linear regression model</w:t>
            </w:r>
            <w:r w:rsidRPr="00801DF9">
              <w:rPr>
                <w:rFonts w:ascii="Arial" w:hAnsi="Arial" w:cs="Arial"/>
                <w:i/>
                <w:sz w:val="24"/>
                <w:szCs w:val="24"/>
              </w:rPr>
              <w:t xml:space="preserve"> </w:t>
            </w:r>
          </w:p>
          <w:p w:rsidR="006658CC" w:rsidRDefault="000F2602" w:rsidP="000F2602">
            <w:pPr>
              <w:spacing w:after="0" w:line="240" w:lineRule="auto"/>
              <w:rPr>
                <w:rFonts w:ascii="Arial" w:hAnsi="Arial" w:cs="Arial"/>
                <w:i/>
              </w:rPr>
            </w:pPr>
            <w:r>
              <w:rPr>
                <w:rFonts w:ascii="Arial" w:hAnsi="Arial" w:cs="Arial"/>
                <w:iCs/>
                <w:sz w:val="24"/>
                <w:szCs w:val="24"/>
              </w:rPr>
              <w:tab/>
            </w:r>
            <w:r>
              <w:rPr>
                <w:rFonts w:ascii="Arial" w:hAnsi="Arial" w:cs="Arial"/>
                <w:iCs/>
                <w:sz w:val="24"/>
                <w:szCs w:val="24"/>
              </w:rPr>
              <w:tab/>
            </w:r>
            <w:r>
              <w:rPr>
                <w:rFonts w:ascii="Arial" w:hAnsi="Arial" w:cs="Arial"/>
                <w:i/>
                <w:sz w:val="24"/>
                <w:szCs w:val="24"/>
              </w:rPr>
              <w:t>Spatial CAR Models (if time permits)</w:t>
            </w:r>
            <w:r w:rsidRPr="008713F9">
              <w:rPr>
                <w:rFonts w:ascii="Arial" w:hAnsi="Arial" w:cs="Arial"/>
                <w:i/>
              </w:rPr>
              <w:t xml:space="preserve"> </w:t>
            </w:r>
          </w:p>
          <w:p w:rsidR="001C37B3" w:rsidRPr="008713F9" w:rsidRDefault="001C37B3" w:rsidP="000F2602">
            <w:pPr>
              <w:spacing w:after="0" w:line="240" w:lineRule="auto"/>
              <w:rPr>
                <w:rFonts w:ascii="Arial" w:hAnsi="Arial" w:cs="Arial"/>
                <w:b/>
                <w:color w:val="000000"/>
              </w:rPr>
            </w:pPr>
          </w:p>
        </w:tc>
      </w:tr>
      <w:tr w:rsidR="006658CC" w:rsidRPr="008713F9" w:rsidTr="0086161C">
        <w:tc>
          <w:tcPr>
            <w:tcW w:w="1951" w:type="dxa"/>
          </w:tcPr>
          <w:p w:rsidR="006658CC" w:rsidRPr="008713F9" w:rsidRDefault="006658CC" w:rsidP="000F2602">
            <w:pPr>
              <w:spacing w:after="0" w:line="240" w:lineRule="auto"/>
              <w:rPr>
                <w:rFonts w:ascii="Arial" w:hAnsi="Arial" w:cs="Arial"/>
                <w:b/>
              </w:rPr>
            </w:pPr>
            <w:r w:rsidRPr="008713F9">
              <w:rPr>
                <w:rFonts w:ascii="Arial" w:hAnsi="Arial" w:cs="Arial"/>
                <w:b/>
              </w:rPr>
              <w:lastRenderedPageBreak/>
              <w:t>1</w:t>
            </w:r>
            <w:r w:rsidR="000F2602">
              <w:rPr>
                <w:rFonts w:ascii="Arial" w:hAnsi="Arial" w:cs="Arial"/>
                <w:b/>
              </w:rPr>
              <w:t>6</w:t>
            </w:r>
            <w:r w:rsidRPr="008713F9">
              <w:rPr>
                <w:rFonts w:ascii="Arial" w:hAnsi="Arial" w:cs="Arial"/>
                <w:b/>
              </w:rPr>
              <w:t>:</w:t>
            </w:r>
            <w:r w:rsidR="000F2602">
              <w:rPr>
                <w:rFonts w:ascii="Arial" w:hAnsi="Arial" w:cs="Arial"/>
                <w:b/>
              </w:rPr>
              <w:t>0</w:t>
            </w:r>
            <w:r w:rsidRPr="008713F9">
              <w:rPr>
                <w:rFonts w:ascii="Arial" w:hAnsi="Arial" w:cs="Arial"/>
                <w:b/>
              </w:rPr>
              <w:t>0-1</w:t>
            </w:r>
            <w:r w:rsidR="000F2602">
              <w:rPr>
                <w:rFonts w:ascii="Arial" w:hAnsi="Arial" w:cs="Arial"/>
                <w:b/>
              </w:rPr>
              <w:t>6</w:t>
            </w:r>
            <w:r w:rsidRPr="008713F9">
              <w:rPr>
                <w:rFonts w:ascii="Arial" w:hAnsi="Arial" w:cs="Arial"/>
                <w:b/>
              </w:rPr>
              <w:t>:</w:t>
            </w:r>
            <w:r w:rsidR="000F2602">
              <w:rPr>
                <w:rFonts w:ascii="Arial" w:hAnsi="Arial" w:cs="Arial"/>
                <w:b/>
              </w:rPr>
              <w:t>1</w:t>
            </w:r>
            <w:r w:rsidRPr="008713F9">
              <w:rPr>
                <w:rFonts w:ascii="Arial" w:hAnsi="Arial" w:cs="Arial"/>
                <w:b/>
              </w:rPr>
              <w:t>5</w:t>
            </w:r>
          </w:p>
        </w:tc>
        <w:tc>
          <w:tcPr>
            <w:tcW w:w="7291" w:type="dxa"/>
          </w:tcPr>
          <w:p w:rsidR="006658CC" w:rsidRPr="008713F9" w:rsidRDefault="006658CC" w:rsidP="000E0BD9">
            <w:pPr>
              <w:spacing w:after="0" w:line="240" w:lineRule="auto"/>
              <w:rPr>
                <w:rFonts w:ascii="Arial" w:hAnsi="Arial" w:cs="Arial"/>
                <w:b/>
                <w:color w:val="000000"/>
              </w:rPr>
            </w:pPr>
            <w:r w:rsidRPr="008713F9">
              <w:rPr>
                <w:rFonts w:ascii="Arial" w:hAnsi="Arial" w:cs="Arial"/>
                <w:b/>
                <w:color w:val="000000"/>
              </w:rPr>
              <w:t>Coffee Break</w:t>
            </w:r>
          </w:p>
          <w:p w:rsidR="006658CC" w:rsidRPr="008713F9" w:rsidRDefault="006658CC" w:rsidP="0086161C">
            <w:pPr>
              <w:spacing w:after="0" w:line="240" w:lineRule="auto"/>
              <w:rPr>
                <w:rFonts w:ascii="Arial" w:hAnsi="Arial" w:cs="Arial"/>
                <w:b/>
                <w:color w:val="000000"/>
              </w:rPr>
            </w:pPr>
          </w:p>
        </w:tc>
      </w:tr>
      <w:tr w:rsidR="006658CC" w:rsidRPr="008713F9" w:rsidTr="0086161C">
        <w:tc>
          <w:tcPr>
            <w:tcW w:w="1951" w:type="dxa"/>
          </w:tcPr>
          <w:p w:rsidR="006658CC" w:rsidRPr="008713F9" w:rsidRDefault="006658CC" w:rsidP="000F2602">
            <w:pPr>
              <w:spacing w:after="0" w:line="240" w:lineRule="auto"/>
              <w:rPr>
                <w:rFonts w:ascii="Arial" w:hAnsi="Arial" w:cs="Arial"/>
                <w:b/>
              </w:rPr>
            </w:pPr>
            <w:r w:rsidRPr="008713F9">
              <w:rPr>
                <w:rFonts w:ascii="Arial" w:hAnsi="Arial" w:cs="Arial"/>
                <w:b/>
              </w:rPr>
              <w:t>1</w:t>
            </w:r>
            <w:r w:rsidR="000F2602">
              <w:rPr>
                <w:rFonts w:ascii="Arial" w:hAnsi="Arial" w:cs="Arial"/>
                <w:b/>
              </w:rPr>
              <w:t>6</w:t>
            </w:r>
            <w:r w:rsidRPr="008713F9">
              <w:rPr>
                <w:rFonts w:ascii="Arial" w:hAnsi="Arial" w:cs="Arial"/>
                <w:b/>
              </w:rPr>
              <w:t>:</w:t>
            </w:r>
            <w:r w:rsidR="000F2602">
              <w:rPr>
                <w:rFonts w:ascii="Arial" w:hAnsi="Arial" w:cs="Arial"/>
                <w:b/>
              </w:rPr>
              <w:t>1</w:t>
            </w:r>
            <w:r w:rsidRPr="008713F9">
              <w:rPr>
                <w:rFonts w:ascii="Arial" w:hAnsi="Arial" w:cs="Arial"/>
                <w:b/>
              </w:rPr>
              <w:t>5-17:00</w:t>
            </w:r>
          </w:p>
        </w:tc>
        <w:tc>
          <w:tcPr>
            <w:tcW w:w="7291" w:type="dxa"/>
          </w:tcPr>
          <w:p w:rsidR="006658CC" w:rsidRPr="008713F9" w:rsidRDefault="006658CC" w:rsidP="0086161C">
            <w:pPr>
              <w:spacing w:after="0" w:line="240" w:lineRule="auto"/>
              <w:rPr>
                <w:rFonts w:ascii="Arial" w:hAnsi="Arial" w:cs="Arial"/>
                <w:b/>
              </w:rPr>
            </w:pPr>
            <w:r w:rsidRPr="008713F9">
              <w:rPr>
                <w:rFonts w:ascii="Arial" w:hAnsi="Arial" w:cs="Arial"/>
                <w:b/>
              </w:rPr>
              <w:t xml:space="preserve">Session </w:t>
            </w:r>
            <w:r w:rsidR="000F2602">
              <w:rPr>
                <w:rFonts w:ascii="Arial" w:hAnsi="Arial" w:cs="Arial"/>
                <w:b/>
              </w:rPr>
              <w:t>3</w:t>
            </w:r>
          </w:p>
          <w:p w:rsidR="006658CC" w:rsidRPr="008713F9" w:rsidRDefault="006658CC" w:rsidP="0086161C">
            <w:pPr>
              <w:spacing w:after="0" w:line="240" w:lineRule="auto"/>
              <w:rPr>
                <w:rFonts w:ascii="Arial" w:hAnsi="Arial" w:cs="Arial"/>
                <w:color w:val="000000"/>
              </w:rPr>
            </w:pPr>
          </w:p>
          <w:p w:rsidR="006658CC" w:rsidRPr="008713F9" w:rsidRDefault="000F2602" w:rsidP="0086161C">
            <w:pPr>
              <w:spacing w:after="0" w:line="240" w:lineRule="auto"/>
              <w:rPr>
                <w:rFonts w:ascii="Arial" w:hAnsi="Arial" w:cs="Arial"/>
                <w:i/>
                <w:color w:val="000000"/>
              </w:rPr>
            </w:pPr>
            <w:r>
              <w:rPr>
                <w:rFonts w:ascii="Arial" w:hAnsi="Arial" w:cs="Arial"/>
                <w:i/>
                <w:color w:val="000000"/>
              </w:rPr>
              <w:t>Q&amp;A Session and Discussion on Applications</w:t>
            </w:r>
          </w:p>
          <w:p w:rsidR="006658CC" w:rsidRPr="008713F9" w:rsidRDefault="006658CC" w:rsidP="0086161C">
            <w:pPr>
              <w:spacing w:after="0" w:line="240" w:lineRule="auto"/>
              <w:rPr>
                <w:rFonts w:ascii="Arial" w:hAnsi="Arial" w:cs="Arial"/>
                <w:i/>
                <w:color w:val="000000"/>
              </w:rPr>
            </w:pPr>
          </w:p>
          <w:p w:rsidR="006658CC" w:rsidRPr="008713F9" w:rsidRDefault="000F2602" w:rsidP="002A5A76">
            <w:pPr>
              <w:spacing w:after="0" w:line="240" w:lineRule="auto"/>
              <w:rPr>
                <w:rFonts w:ascii="Arial" w:hAnsi="Arial" w:cs="Arial"/>
                <w:color w:val="000000"/>
              </w:rPr>
            </w:pPr>
            <w:r>
              <w:rPr>
                <w:rFonts w:ascii="Arial" w:hAnsi="Arial" w:cs="Arial"/>
                <w:color w:val="000000"/>
              </w:rPr>
              <w:t xml:space="preserve">Facilitated </w:t>
            </w:r>
            <w:r w:rsidR="006658CC" w:rsidRPr="008713F9">
              <w:rPr>
                <w:rFonts w:ascii="Arial" w:hAnsi="Arial" w:cs="Arial"/>
                <w:color w:val="000000"/>
              </w:rPr>
              <w:t>by</w:t>
            </w:r>
            <w:r w:rsidR="006658CC">
              <w:rPr>
                <w:rFonts w:ascii="Arial" w:hAnsi="Arial" w:cs="Arial"/>
                <w:color w:val="000000"/>
              </w:rPr>
              <w:t xml:space="preserve">: </w:t>
            </w:r>
            <w:r>
              <w:rPr>
                <w:rFonts w:ascii="Arial" w:hAnsi="Arial" w:cs="Arial"/>
                <w:b/>
                <w:bCs/>
                <w:color w:val="000000"/>
              </w:rPr>
              <w:t>Arnab Bhattacharjee</w:t>
            </w:r>
            <w:r w:rsidR="006658CC">
              <w:rPr>
                <w:rFonts w:ascii="Arial" w:hAnsi="Arial" w:cs="Arial"/>
                <w:color w:val="000000"/>
              </w:rPr>
              <w:t xml:space="preserve"> (</w:t>
            </w:r>
            <w:r>
              <w:rPr>
                <w:rFonts w:ascii="Arial" w:hAnsi="Arial" w:cs="Arial"/>
                <w:color w:val="000000"/>
              </w:rPr>
              <w:t>Heriot-Watt</w:t>
            </w:r>
            <w:r w:rsidR="006658CC">
              <w:rPr>
                <w:rFonts w:ascii="Arial" w:hAnsi="Arial" w:cs="Arial"/>
                <w:color w:val="000000"/>
              </w:rPr>
              <w:t>)</w:t>
            </w:r>
            <w:r>
              <w:rPr>
                <w:rFonts w:ascii="Arial" w:hAnsi="Arial" w:cs="Arial"/>
                <w:color w:val="000000"/>
              </w:rPr>
              <w:t xml:space="preserve"> and</w:t>
            </w:r>
            <w:r w:rsidR="006658CC">
              <w:rPr>
                <w:rFonts w:ascii="Arial" w:hAnsi="Arial" w:cs="Arial"/>
                <w:color w:val="000000"/>
              </w:rPr>
              <w:t xml:space="preserve"> </w:t>
            </w:r>
            <w:r w:rsidR="006658CC" w:rsidRPr="008713F9">
              <w:rPr>
                <w:rFonts w:ascii="Arial" w:hAnsi="Arial" w:cs="Arial"/>
                <w:b/>
                <w:color w:val="000000"/>
              </w:rPr>
              <w:t>P</w:t>
            </w:r>
            <w:r>
              <w:rPr>
                <w:rFonts w:ascii="Arial" w:hAnsi="Arial" w:cs="Arial"/>
                <w:b/>
                <w:color w:val="000000"/>
              </w:rPr>
              <w:t>eter Eibich</w:t>
            </w:r>
            <w:r w:rsidR="006658CC" w:rsidRPr="008713F9">
              <w:rPr>
                <w:rFonts w:ascii="Arial" w:hAnsi="Arial" w:cs="Arial"/>
                <w:color w:val="000000"/>
              </w:rPr>
              <w:t xml:space="preserve"> </w:t>
            </w:r>
            <w:r>
              <w:rPr>
                <w:rFonts w:ascii="Arial" w:hAnsi="Arial" w:cs="Arial"/>
                <w:color w:val="000000"/>
              </w:rPr>
              <w:t xml:space="preserve">(DIW Berlin - </w:t>
            </w:r>
            <w:r w:rsidRPr="000F2602">
              <w:rPr>
                <w:rFonts w:ascii="Arial" w:hAnsi="Arial" w:cs="Arial"/>
                <w:color w:val="000000"/>
              </w:rPr>
              <w:t>The German Institute for Economic Research</w:t>
            </w:r>
            <w:r>
              <w:rPr>
                <w:rFonts w:ascii="Arial" w:hAnsi="Arial" w:cs="Arial"/>
                <w:color w:val="000000"/>
              </w:rPr>
              <w:t>)</w:t>
            </w:r>
          </w:p>
          <w:p w:rsidR="006658CC" w:rsidRPr="008713F9" w:rsidRDefault="006658CC" w:rsidP="000E0BD9">
            <w:pPr>
              <w:spacing w:after="0" w:line="240" w:lineRule="auto"/>
              <w:rPr>
                <w:rFonts w:ascii="Arial" w:hAnsi="Arial" w:cs="Arial"/>
                <w:b/>
              </w:rPr>
            </w:pPr>
          </w:p>
        </w:tc>
      </w:tr>
      <w:tr w:rsidR="006658CC" w:rsidRPr="008713F9" w:rsidTr="0086161C">
        <w:tc>
          <w:tcPr>
            <w:tcW w:w="1951" w:type="dxa"/>
          </w:tcPr>
          <w:p w:rsidR="006658CC" w:rsidRPr="008713F9" w:rsidRDefault="006658CC" w:rsidP="0086161C">
            <w:pPr>
              <w:spacing w:after="0" w:line="240" w:lineRule="auto"/>
              <w:rPr>
                <w:rFonts w:ascii="Arial" w:hAnsi="Arial" w:cs="Arial"/>
                <w:b/>
              </w:rPr>
            </w:pPr>
            <w:r w:rsidRPr="008713F9">
              <w:rPr>
                <w:rFonts w:ascii="Arial" w:hAnsi="Arial" w:cs="Arial"/>
                <w:b/>
              </w:rPr>
              <w:t>17:00</w:t>
            </w:r>
          </w:p>
        </w:tc>
        <w:tc>
          <w:tcPr>
            <w:tcW w:w="7291" w:type="dxa"/>
          </w:tcPr>
          <w:p w:rsidR="006658CC" w:rsidRPr="008713F9" w:rsidRDefault="000F2602" w:rsidP="001C37B3">
            <w:pPr>
              <w:spacing w:after="0" w:line="240" w:lineRule="auto"/>
              <w:rPr>
                <w:rFonts w:ascii="Arial" w:hAnsi="Arial" w:cs="Arial"/>
                <w:b/>
              </w:rPr>
            </w:pPr>
            <w:r>
              <w:rPr>
                <w:rFonts w:ascii="Arial" w:hAnsi="Arial" w:cs="Arial"/>
                <w:b/>
              </w:rPr>
              <w:t xml:space="preserve">Looking </w:t>
            </w:r>
            <w:r w:rsidR="001C37B3">
              <w:rPr>
                <w:rFonts w:ascii="Arial" w:hAnsi="Arial" w:cs="Arial"/>
                <w:b/>
              </w:rPr>
              <w:t>ahea</w:t>
            </w:r>
            <w:r>
              <w:rPr>
                <w:rFonts w:ascii="Arial" w:hAnsi="Arial" w:cs="Arial"/>
                <w:b/>
              </w:rPr>
              <w:t xml:space="preserve">d to the second and third </w:t>
            </w:r>
            <w:proofErr w:type="spellStart"/>
            <w:r>
              <w:rPr>
                <w:rFonts w:ascii="Arial" w:hAnsi="Arial" w:cs="Arial"/>
                <w:b/>
              </w:rPr>
              <w:t>Masterclasses</w:t>
            </w:r>
            <w:proofErr w:type="spellEnd"/>
          </w:p>
        </w:tc>
      </w:tr>
    </w:tbl>
    <w:p w:rsidR="006658CC" w:rsidRPr="008713F9" w:rsidRDefault="006658CC" w:rsidP="006E2891">
      <w:pPr>
        <w:rPr>
          <w:rFonts w:ascii="Arial" w:hAnsi="Arial" w:cs="Arial"/>
          <w:b/>
          <w:sz w:val="24"/>
          <w:szCs w:val="24"/>
        </w:rPr>
      </w:pPr>
    </w:p>
    <w:sectPr w:rsidR="006658CC" w:rsidRPr="008713F9" w:rsidSect="00242A65">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34F"/>
    <w:rsid w:val="000175C7"/>
    <w:rsid w:val="00060951"/>
    <w:rsid w:val="00095C66"/>
    <w:rsid w:val="000A2B04"/>
    <w:rsid w:val="000A47B6"/>
    <w:rsid w:val="000C2028"/>
    <w:rsid w:val="000D2A13"/>
    <w:rsid w:val="000E0BD9"/>
    <w:rsid w:val="000F2602"/>
    <w:rsid w:val="001407F0"/>
    <w:rsid w:val="00171D0F"/>
    <w:rsid w:val="001A2147"/>
    <w:rsid w:val="001C37B3"/>
    <w:rsid w:val="001F097E"/>
    <w:rsid w:val="00227714"/>
    <w:rsid w:val="00235277"/>
    <w:rsid w:val="00242A65"/>
    <w:rsid w:val="00266E85"/>
    <w:rsid w:val="00273B49"/>
    <w:rsid w:val="002A5A76"/>
    <w:rsid w:val="003171A9"/>
    <w:rsid w:val="003C275B"/>
    <w:rsid w:val="003F3273"/>
    <w:rsid w:val="00463C9E"/>
    <w:rsid w:val="004A6C4B"/>
    <w:rsid w:val="004D279B"/>
    <w:rsid w:val="004D760A"/>
    <w:rsid w:val="004E4B02"/>
    <w:rsid w:val="005413F5"/>
    <w:rsid w:val="005454B7"/>
    <w:rsid w:val="00554A83"/>
    <w:rsid w:val="0056642B"/>
    <w:rsid w:val="00577ED0"/>
    <w:rsid w:val="00601616"/>
    <w:rsid w:val="0060197C"/>
    <w:rsid w:val="00607252"/>
    <w:rsid w:val="006614FB"/>
    <w:rsid w:val="006658CC"/>
    <w:rsid w:val="00665D4B"/>
    <w:rsid w:val="006671F8"/>
    <w:rsid w:val="006E2891"/>
    <w:rsid w:val="00702D3B"/>
    <w:rsid w:val="00703135"/>
    <w:rsid w:val="007263D4"/>
    <w:rsid w:val="00750651"/>
    <w:rsid w:val="00765C28"/>
    <w:rsid w:val="007A2DEA"/>
    <w:rsid w:val="00800F17"/>
    <w:rsid w:val="00801DF9"/>
    <w:rsid w:val="00826723"/>
    <w:rsid w:val="0086161C"/>
    <w:rsid w:val="008713F9"/>
    <w:rsid w:val="008B34D9"/>
    <w:rsid w:val="00917801"/>
    <w:rsid w:val="0092286B"/>
    <w:rsid w:val="009679C3"/>
    <w:rsid w:val="009B28E8"/>
    <w:rsid w:val="00A1469B"/>
    <w:rsid w:val="00A316A6"/>
    <w:rsid w:val="00A46757"/>
    <w:rsid w:val="00A53A01"/>
    <w:rsid w:val="00A870B0"/>
    <w:rsid w:val="00A93505"/>
    <w:rsid w:val="00AF04ED"/>
    <w:rsid w:val="00B4491F"/>
    <w:rsid w:val="00B76CDA"/>
    <w:rsid w:val="00C20F9C"/>
    <w:rsid w:val="00C54B78"/>
    <w:rsid w:val="00C72DFE"/>
    <w:rsid w:val="00CC2CAF"/>
    <w:rsid w:val="00CC5AAB"/>
    <w:rsid w:val="00CE3739"/>
    <w:rsid w:val="00D63ED7"/>
    <w:rsid w:val="00DA4170"/>
    <w:rsid w:val="00DC7AC0"/>
    <w:rsid w:val="00DD311C"/>
    <w:rsid w:val="00DF484E"/>
    <w:rsid w:val="00E05DB2"/>
    <w:rsid w:val="00E25735"/>
    <w:rsid w:val="00E91662"/>
    <w:rsid w:val="00EC6894"/>
    <w:rsid w:val="00F305D3"/>
    <w:rsid w:val="00F529D0"/>
    <w:rsid w:val="00FC7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9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7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2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2A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C9E"/>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C734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42A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2A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239988">
      <w:marLeft w:val="0"/>
      <w:marRight w:val="0"/>
      <w:marTop w:val="0"/>
      <w:marBottom w:val="0"/>
      <w:divBdr>
        <w:top w:val="none" w:sz="0" w:space="0" w:color="auto"/>
        <w:left w:val="none" w:sz="0" w:space="0" w:color="auto"/>
        <w:bottom w:val="none" w:sz="0" w:space="0" w:color="auto"/>
        <w:right w:val="none" w:sz="0" w:space="0" w:color="auto"/>
      </w:divBdr>
      <w:divsChild>
        <w:div w:id="2146239989">
          <w:marLeft w:val="0"/>
          <w:marRight w:val="0"/>
          <w:marTop w:val="0"/>
          <w:marBottom w:val="0"/>
          <w:divBdr>
            <w:top w:val="none" w:sz="0" w:space="0" w:color="auto"/>
            <w:left w:val="none" w:sz="0" w:space="0" w:color="auto"/>
            <w:bottom w:val="none" w:sz="0" w:space="0" w:color="auto"/>
            <w:right w:val="none" w:sz="0" w:space="0" w:color="auto"/>
          </w:divBdr>
        </w:div>
      </w:divsChild>
    </w:div>
    <w:div w:id="2146239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2015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monti</dc:creator>
  <cp:lastModifiedBy>REDDIE Gina</cp:lastModifiedBy>
  <cp:revision>2</cp:revision>
  <dcterms:created xsi:type="dcterms:W3CDTF">2013-11-04T13:28:00Z</dcterms:created>
  <dcterms:modified xsi:type="dcterms:W3CDTF">2013-11-04T13:28:00Z</dcterms:modified>
</cp:coreProperties>
</file>